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654" w:rsidRDefault="008F1654" w:rsidP="008F1654">
      <w:pPr>
        <w:spacing w:after="0"/>
        <w:contextualSpacing/>
        <w:jc w:val="center"/>
        <w:rPr>
          <w:rFonts w:ascii="Times New Roman" w:hAnsi="Times New Roman"/>
          <w:lang w:val="kk-KZ"/>
        </w:rPr>
      </w:pPr>
      <w:r>
        <w:rPr>
          <w:rFonts w:ascii="Times New Roman" w:hAnsi="Times New Roman"/>
          <w:lang w:val="kk-KZ"/>
        </w:rPr>
        <w:t>Әл-Фараби атындағы қазақ ұлттық университеті</w:t>
      </w:r>
    </w:p>
    <w:p w:rsidR="008F1654" w:rsidRDefault="008F1654" w:rsidP="008F1654">
      <w:pPr>
        <w:spacing w:after="0"/>
        <w:contextualSpacing/>
        <w:jc w:val="center"/>
        <w:rPr>
          <w:rFonts w:ascii="Times New Roman" w:hAnsi="Times New Roman"/>
          <w:lang w:val="kk-KZ"/>
        </w:rPr>
      </w:pPr>
      <w:r>
        <w:rPr>
          <w:rFonts w:ascii="Times New Roman" w:hAnsi="Times New Roman"/>
          <w:lang w:val="kk-KZ"/>
        </w:rPr>
        <w:t>Халықаралық қатынастар факультеті</w:t>
      </w:r>
    </w:p>
    <w:p w:rsidR="008F1654" w:rsidRDefault="008F1654" w:rsidP="008F1654">
      <w:pPr>
        <w:spacing w:after="0"/>
        <w:contextualSpacing/>
        <w:jc w:val="center"/>
        <w:rPr>
          <w:rFonts w:ascii="Times New Roman" w:hAnsi="Times New Roman"/>
          <w:lang w:val="kk-KZ"/>
        </w:rPr>
      </w:pPr>
      <w:r>
        <w:rPr>
          <w:rFonts w:ascii="Times New Roman" w:hAnsi="Times New Roman"/>
          <w:lang w:val="kk-KZ"/>
        </w:rPr>
        <w:t>Халықаралық құқық кафедрасы</w:t>
      </w:r>
    </w:p>
    <w:p w:rsidR="008F1654" w:rsidRDefault="00BF3FFD" w:rsidP="008F1654">
      <w:pPr>
        <w:spacing w:after="0"/>
        <w:contextualSpacing/>
        <w:jc w:val="center"/>
        <w:rPr>
          <w:rFonts w:ascii="Times New Roman" w:hAnsi="Times New Roman"/>
          <w:lang w:val="kk-KZ"/>
        </w:rPr>
      </w:pPr>
      <w:r>
        <w:rPr>
          <w:rFonts w:ascii="Times New Roman" w:hAnsi="Times New Roman"/>
          <w:lang w:val="en-US"/>
        </w:rPr>
        <w:t>6</w:t>
      </w:r>
      <w:r w:rsidR="008F1654">
        <w:rPr>
          <w:rFonts w:ascii="Times New Roman" w:hAnsi="Times New Roman"/>
          <w:lang w:val="kk-KZ"/>
        </w:rPr>
        <w:t>В0</w:t>
      </w:r>
      <w:r>
        <w:rPr>
          <w:rFonts w:ascii="Times New Roman" w:hAnsi="Times New Roman"/>
          <w:lang w:val="en-US"/>
        </w:rPr>
        <w:t>41</w:t>
      </w:r>
      <w:r w:rsidR="008F1654">
        <w:rPr>
          <w:rFonts w:ascii="Times New Roman" w:hAnsi="Times New Roman"/>
          <w:lang w:val="kk-KZ"/>
        </w:rPr>
        <w:t>0</w:t>
      </w:r>
      <w:r>
        <w:rPr>
          <w:rFonts w:ascii="Times New Roman" w:hAnsi="Times New Roman"/>
          <w:lang w:val="en-US"/>
        </w:rPr>
        <w:t>4</w:t>
      </w:r>
      <w:bookmarkStart w:id="0" w:name="_GoBack"/>
      <w:bookmarkEnd w:id="0"/>
      <w:r w:rsidR="008F1654">
        <w:rPr>
          <w:rFonts w:ascii="Times New Roman" w:hAnsi="Times New Roman"/>
          <w:lang w:val="kk-KZ"/>
        </w:rPr>
        <w:t>-Әлемдік экономика</w:t>
      </w:r>
    </w:p>
    <w:p w:rsidR="008F1654" w:rsidRDefault="008F1654" w:rsidP="008F1654">
      <w:pPr>
        <w:autoSpaceDE w:val="0"/>
        <w:autoSpaceDN w:val="0"/>
        <w:adjustRightInd w:val="0"/>
        <w:spacing w:after="0"/>
        <w:contextualSpacing/>
        <w:jc w:val="center"/>
        <w:rPr>
          <w:rFonts w:ascii="Times New Roman" w:hAnsi="Times New Roman"/>
          <w:b/>
          <w:bCs/>
          <w:lang w:val="kk-KZ"/>
        </w:rPr>
      </w:pPr>
      <w:r>
        <w:rPr>
          <w:rFonts w:ascii="Times New Roman" w:hAnsi="Times New Roman"/>
          <w:b/>
          <w:bCs/>
          <w:lang w:val="kk-KZ"/>
        </w:rPr>
        <w:t>Пәннің силлабусы</w:t>
      </w:r>
    </w:p>
    <w:p w:rsidR="008F1654" w:rsidRDefault="008F1654" w:rsidP="008F1654">
      <w:pPr>
        <w:spacing w:after="0"/>
        <w:contextualSpacing/>
        <w:jc w:val="center"/>
        <w:rPr>
          <w:rFonts w:ascii="Times New Roman" w:hAnsi="Times New Roman"/>
          <w:b/>
          <w:bCs/>
          <w:lang w:val="kk-KZ"/>
        </w:rPr>
      </w:pPr>
      <w:r>
        <w:rPr>
          <w:rFonts w:ascii="Times New Roman" w:hAnsi="Times New Roman"/>
          <w:b/>
          <w:bCs/>
          <w:lang w:val="kk-KZ"/>
        </w:rPr>
        <w:t>2019-2020 оқу жылының күзгі семестрі</w:t>
      </w:r>
    </w:p>
    <w:p w:rsidR="008F1654" w:rsidRDefault="008F1654" w:rsidP="008F1654">
      <w:pPr>
        <w:spacing w:after="0" w:line="240" w:lineRule="auto"/>
        <w:contextualSpacing/>
        <w:jc w:val="center"/>
        <w:rPr>
          <w:rFonts w:ascii="Times New Roman" w:hAnsi="Times New Roman"/>
          <w:lang w:val="kk-KZ"/>
        </w:rPr>
      </w:pPr>
    </w:p>
    <w:p w:rsidR="008F1654" w:rsidRDefault="008F1654" w:rsidP="008F1654">
      <w:pPr>
        <w:spacing w:after="0" w:line="240" w:lineRule="auto"/>
        <w:contextualSpacing/>
        <w:jc w:val="center"/>
        <w:rPr>
          <w:rFonts w:ascii="Times New Roman" w:hAnsi="Times New Roman"/>
          <w:lang w:val="kk-KZ"/>
        </w:rPr>
      </w:pPr>
      <w:r>
        <w:rPr>
          <w:rFonts w:ascii="Times New Roman" w:hAnsi="Times New Roman"/>
          <w:lang w:val="kk-KZ"/>
        </w:rPr>
        <w:t>Пән туралы академиялық мәліметтер</w:t>
      </w: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
        <w:gridCol w:w="1810"/>
        <w:gridCol w:w="2128"/>
        <w:gridCol w:w="708"/>
        <w:gridCol w:w="1134"/>
        <w:gridCol w:w="851"/>
        <w:gridCol w:w="850"/>
        <w:gridCol w:w="1276"/>
        <w:gridCol w:w="1027"/>
        <w:gridCol w:w="14"/>
      </w:tblGrid>
      <w:tr w:rsidR="008F1654" w:rsidTr="008F1654">
        <w:trPr>
          <w:gridAfter w:val="1"/>
          <w:wAfter w:w="14" w:type="dxa"/>
          <w:trHeight w:val="265"/>
        </w:trPr>
        <w:tc>
          <w:tcPr>
            <w:tcW w:w="1880"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к</w:t>
            </w:r>
            <w:r>
              <w:rPr>
                <w:rFonts w:ascii="Times New Roman" w:hAnsi="Times New Roman"/>
                <w:bCs/>
              </w:rPr>
              <w:t>од</w:t>
            </w:r>
            <w:r>
              <w:rPr>
                <w:rFonts w:ascii="Times New Roman" w:hAnsi="Times New Roman"/>
                <w:bCs/>
                <w:lang w:val="kk-KZ"/>
              </w:rPr>
              <w:t xml:space="preserve">ы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rPr>
              <w:t>Тип</w:t>
            </w:r>
            <w:r>
              <w:rPr>
                <w:rFonts w:ascii="Times New Roman" w:hAnsi="Times New Roman"/>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lang w:val="kk-KZ"/>
              </w:rPr>
              <w:t>СОӨЖ</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ECTS</w:t>
            </w:r>
          </w:p>
        </w:tc>
      </w:tr>
      <w:tr w:rsidR="008F1654" w:rsidTr="008F1654">
        <w:trPr>
          <w:gridAfter w:val="1"/>
          <w:wAfter w:w="14" w:type="dxa"/>
          <w:trHeight w:val="265"/>
        </w:trPr>
        <w:tc>
          <w:tcPr>
            <w:tcW w:w="3689"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7987"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r>
              <w:rPr>
                <w:rFonts w:ascii="Times New Roman" w:hAnsi="Times New Roman"/>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proofErr w:type="spellStart"/>
            <w:r>
              <w:rPr>
                <w:rFonts w:ascii="Times New Roman" w:hAnsi="Times New Roman"/>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bCs/>
              </w:rPr>
            </w:pPr>
            <w:proofErr w:type="spellStart"/>
            <w:r>
              <w:rPr>
                <w:rFonts w:ascii="Times New Roman" w:hAnsi="Times New Roman"/>
                <w:bCs/>
              </w:rPr>
              <w:t>Лаб</w:t>
            </w:r>
            <w:proofErr w:type="spell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lang w:val="kk-KZ"/>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lang w:val="en-US"/>
              </w:rPr>
            </w:pPr>
          </w:p>
          <w:p w:rsidR="008F1654" w:rsidRDefault="008F1654" w:rsidP="008F1654">
            <w:pPr>
              <w:autoSpaceDE w:val="0"/>
              <w:autoSpaceDN w:val="0"/>
              <w:adjustRightInd w:val="0"/>
              <w:spacing w:after="0" w:line="240" w:lineRule="auto"/>
              <w:contextualSpacing/>
              <w:rPr>
                <w:rFonts w:ascii="Times New Roman" w:hAnsi="Times New Roman"/>
                <w:bCs/>
                <w:color w:val="C00000"/>
              </w:rPr>
            </w:pPr>
            <w:r>
              <w:rPr>
                <w:rFonts w:ascii="Times New Roman" w:hAnsi="Times New Roman"/>
                <w:bCs/>
                <w:color w:val="C00000"/>
              </w:rPr>
              <w:t>РОРК 2106</w:t>
            </w:r>
          </w:p>
        </w:tc>
        <w:tc>
          <w:tcPr>
            <w:tcW w:w="2127"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lang w:val="kk-KZ"/>
              </w:rPr>
            </w:pPr>
            <w:r>
              <w:rPr>
                <w:rFonts w:ascii="Times New Roman" w:hAnsi="Times New Roman"/>
                <w:lang w:val="kk-KZ"/>
              </w:rPr>
              <w:t>Сыбайлас жемқорлыққа қарсы күрестің құқықтық негіздері</w:t>
            </w:r>
          </w:p>
        </w:tc>
        <w:tc>
          <w:tcPr>
            <w:tcW w:w="708" w:type="dxa"/>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p w:rsidR="008F1654" w:rsidRDefault="008F1654">
            <w:pPr>
              <w:autoSpaceDE w:val="0"/>
              <w:autoSpaceDN w:val="0"/>
              <w:adjustRightInd w:val="0"/>
              <w:spacing w:after="0" w:line="240" w:lineRule="auto"/>
              <w:contextualSpacing/>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0</w:t>
            </w:r>
          </w:p>
        </w:tc>
        <w:tc>
          <w:tcPr>
            <w:tcW w:w="1276" w:type="dxa"/>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5</w:t>
            </w:r>
          </w:p>
        </w:tc>
        <w:tc>
          <w:tcPr>
            <w:tcW w:w="1027" w:type="dxa"/>
            <w:tcBorders>
              <w:top w:val="single" w:sz="4" w:space="0" w:color="000000"/>
              <w:left w:val="single" w:sz="4" w:space="0" w:color="000000"/>
              <w:bottom w:val="single" w:sz="4" w:space="0" w:color="000000"/>
              <w:right w:val="single" w:sz="4" w:space="0" w:color="000000"/>
            </w:tcBorders>
            <w:hideMark/>
          </w:tcPr>
          <w:p w:rsidR="008F1654" w:rsidRDefault="008F1654">
            <w:pPr>
              <w:rPr>
                <w:rFonts w:ascii="Times New Roman" w:hAnsi="Times New Roman"/>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Лектор</w:t>
            </w:r>
          </w:p>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pStyle w:val="4"/>
              <w:spacing w:before="0" w:after="0" w:line="276" w:lineRule="auto"/>
              <w:contextualSpacing/>
              <w:jc w:val="both"/>
              <w:rPr>
                <w:sz w:val="22"/>
                <w:szCs w:val="22"/>
                <w:lang w:eastAsia="en-US"/>
              </w:rPr>
            </w:pPr>
            <w:r>
              <w:rPr>
                <w:b w:val="0"/>
                <w:sz w:val="22"/>
                <w:szCs w:val="22"/>
                <w:lang w:val="kk-KZ" w:eastAsia="en-US"/>
              </w:rPr>
              <w:t>Әпенов Серік Мейрамұлы з.ғ.к</w:t>
            </w:r>
            <w:r>
              <w:rPr>
                <w:b w:val="0"/>
                <w:sz w:val="22"/>
                <w:szCs w:val="22"/>
                <w:lang w:eastAsia="en-US"/>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Офис-</w:t>
            </w:r>
            <w:proofErr w:type="spellStart"/>
            <w:r>
              <w:rPr>
                <w:rFonts w:ascii="Times New Roman" w:hAnsi="Times New Roman"/>
                <w:bCs/>
              </w:rPr>
              <w:t>са</w:t>
            </w:r>
            <w:proofErr w:type="spellEnd"/>
            <w:r>
              <w:rPr>
                <w:rFonts w:ascii="Times New Roman" w:hAnsi="Times New Roman"/>
                <w:bCs/>
                <w:lang w:val="kk-KZ"/>
              </w:rPr>
              <w:t>ғ</w:t>
            </w:r>
            <w:proofErr w:type="spellStart"/>
            <w:r>
              <w:rPr>
                <w:rFonts w:ascii="Times New Roman" w:hAnsi="Times New Roman"/>
                <w:bCs/>
              </w:rPr>
              <w:t>аттар</w:t>
            </w:r>
            <w:proofErr w:type="spell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Расписания бойынша</w:t>
            </w: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lang w:val="en-US"/>
              </w:rPr>
              <w:t>e</w:t>
            </w:r>
            <w:r>
              <w:rPr>
                <w:rFonts w:ascii="Times New Roman" w:hAnsi="Times New Roman"/>
                <w:bCs/>
              </w:rPr>
              <w:t>-</w:t>
            </w:r>
            <w:r>
              <w:rPr>
                <w:rFonts w:ascii="Times New Roman" w:hAnsi="Times New Roman"/>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BF3FFD">
            <w:pPr>
              <w:spacing w:after="0" w:line="240" w:lineRule="auto"/>
              <w:contextualSpacing/>
              <w:jc w:val="both"/>
              <w:rPr>
                <w:rFonts w:ascii="Times New Roman" w:hAnsi="Times New Roman"/>
                <w:lang w:val="en-US"/>
              </w:rPr>
            </w:pPr>
            <w:hyperlink r:id="rId4" w:history="1">
              <w:r w:rsidR="008F1654">
                <w:rPr>
                  <w:rStyle w:val="a3"/>
                  <w:lang w:val="en-US"/>
                </w:rPr>
                <w:t>Apienov68@mail.ru</w:t>
              </w:r>
            </w:hyperlink>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8F1654" w:rsidRDefault="008F1654">
            <w:pPr>
              <w:spacing w:after="0"/>
              <w:rPr>
                <w:rFonts w:ascii="Times New Roman" w:hAnsi="Times New Roman"/>
                <w:lang w:val="kk-KZ"/>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r>
              <w:rPr>
                <w:rFonts w:ascii="Times New Roman" w:hAnsi="Times New Roman"/>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rPr>
            </w:pPr>
            <w:r>
              <w:rPr>
                <w:rFonts w:ascii="Times New Roman" w:hAnsi="Times New Roman"/>
              </w:rPr>
              <w:t>8-747-6222138</w:t>
            </w:r>
          </w:p>
        </w:tc>
        <w:tc>
          <w:tcPr>
            <w:tcW w:w="1701"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rPr>
                <w:rFonts w:ascii="Times New Roman" w:hAnsi="Times New Roman"/>
                <w:bCs/>
                <w:lang w:val="kk-KZ"/>
              </w:rPr>
            </w:pPr>
            <w:r>
              <w:rPr>
                <w:rFonts w:ascii="Times New Roman" w:hAnsi="Times New Roman"/>
                <w:bCs/>
              </w:rPr>
              <w:t>Аудитория 317</w:t>
            </w:r>
          </w:p>
          <w:p w:rsidR="008F1654" w:rsidRDefault="008F1654">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tc>
      </w:tr>
      <w:tr w:rsidR="008F1654" w:rsidTr="008F1654">
        <w:trPr>
          <w:gridAfter w:val="1"/>
          <w:wAfter w:w="14" w:type="dxa"/>
        </w:trPr>
        <w:tc>
          <w:tcPr>
            <w:tcW w:w="1880" w:type="dxa"/>
            <w:gridSpan w:val="2"/>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rPr>
                <w:rFonts w:ascii="Times New Roman" w:hAnsi="Times New Roman"/>
                <w:bCs/>
              </w:rPr>
            </w:pPr>
            <w:proofErr w:type="gramStart"/>
            <w:r>
              <w:rPr>
                <w:rFonts w:ascii="Times New Roman" w:hAnsi="Times New Roman"/>
                <w:bCs/>
              </w:rPr>
              <w:t>ассистент</w:t>
            </w:r>
            <w:proofErr w:type="gramEnd"/>
          </w:p>
        </w:tc>
        <w:tc>
          <w:tcPr>
            <w:tcW w:w="3969" w:type="dxa"/>
            <w:gridSpan w:val="3"/>
            <w:tcBorders>
              <w:top w:val="single" w:sz="4" w:space="0" w:color="000000"/>
              <w:left w:val="single" w:sz="4" w:space="0" w:color="000000"/>
              <w:bottom w:val="single" w:sz="4" w:space="0" w:color="000000"/>
              <w:right w:val="single" w:sz="4" w:space="0" w:color="000000"/>
            </w:tcBorders>
            <w:hideMark/>
          </w:tcPr>
          <w:p w:rsidR="008F1654" w:rsidRDefault="008F1654">
            <w:pPr>
              <w:autoSpaceDE w:val="0"/>
              <w:autoSpaceDN w:val="0"/>
              <w:adjustRightInd w:val="0"/>
              <w:spacing w:after="0" w:line="240" w:lineRule="auto"/>
              <w:contextualSpacing/>
              <w:jc w:val="center"/>
              <w:rPr>
                <w:rFonts w:ascii="Times New Roman" w:hAnsi="Times New Roman"/>
                <w:lang w:val="kk-KZ"/>
              </w:rPr>
            </w:pPr>
            <w:r>
              <w:rPr>
                <w:rFonts w:ascii="Times New Roman" w:hAnsi="Times New Roman"/>
                <w:lang w:val="kk-KZ"/>
              </w:rPr>
              <w:t>Маулен Айдана</w:t>
            </w:r>
          </w:p>
        </w:tc>
        <w:tc>
          <w:tcPr>
            <w:tcW w:w="1701"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rPr>
                <w:rFonts w:ascii="Times New Roman" w:hAnsi="Times New Roman"/>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8F1654" w:rsidRDefault="008F1654">
            <w:pPr>
              <w:autoSpaceDE w:val="0"/>
              <w:autoSpaceDN w:val="0"/>
              <w:adjustRightInd w:val="0"/>
              <w:spacing w:after="0" w:line="240" w:lineRule="auto"/>
              <w:contextualSpacing/>
              <w:jc w:val="center"/>
              <w:rPr>
                <w:rFonts w:ascii="Times New Roman" w:hAnsi="Times New Roman"/>
              </w:rPr>
            </w:pPr>
          </w:p>
        </w:tc>
      </w:tr>
      <w:tr w:rsidR="008F1654" w:rsidRPr="00BF3FFD"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rPr>
            </w:pPr>
            <w:r>
              <w:rPr>
                <w:rFonts w:ascii="Times New Roman" w:hAnsi="Times New Roman"/>
                <w:lang w:val="kk-KZ"/>
              </w:rPr>
              <w:t>Пәннің а</w:t>
            </w:r>
            <w:proofErr w:type="spellStart"/>
            <w:r>
              <w:rPr>
                <w:rFonts w:ascii="Times New Roman" w:hAnsi="Times New Roman"/>
              </w:rPr>
              <w:t>кадеми</w:t>
            </w:r>
            <w:proofErr w:type="spellEnd"/>
            <w:r>
              <w:rPr>
                <w:rFonts w:ascii="Times New Roman" w:hAnsi="Times New Roman"/>
                <w:lang w:val="kk-KZ"/>
              </w:rPr>
              <w:t>ялық таныстырылуы(</w:t>
            </w:r>
            <w:r>
              <w:rPr>
                <w:rFonts w:ascii="Times New Roman" w:hAnsi="Times New Roman"/>
              </w:rPr>
              <w:t>презентация</w:t>
            </w:r>
            <w:r>
              <w:rPr>
                <w:rFonts w:ascii="Times New Roman" w:hAnsi="Times New Roman"/>
                <w:lang w:val="kk-KZ"/>
              </w:rPr>
              <w:t xml:space="preserve">сы) </w:t>
            </w:r>
          </w:p>
          <w:p w:rsidR="008F1654" w:rsidRDefault="008F1654">
            <w:pPr>
              <w:spacing w:after="0" w:line="240" w:lineRule="auto"/>
              <w:contextualSpacing/>
              <w:rPr>
                <w:rFonts w:ascii="Times New Roman" w:hAnsi="Times New Roman"/>
              </w:rPr>
            </w:pPr>
          </w:p>
          <w:p w:rsidR="008F1654" w:rsidRDefault="008F1654">
            <w:pPr>
              <w:spacing w:after="0" w:line="240" w:lineRule="auto"/>
              <w:contextualSpacing/>
              <w:rPr>
                <w:rFonts w:ascii="Times New Roman" w:hAnsi="Times New Roman"/>
                <w:color w:val="C00000"/>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b/>
                <w:lang w:val="kk-KZ"/>
              </w:rPr>
              <w:t>Пәннің мақсаты</w:t>
            </w:r>
            <w:r>
              <w:rPr>
                <w:rFonts w:ascii="Times New Roman" w:hAnsi="Times New Roman"/>
                <w:lang w:val="kk-KZ"/>
              </w:rPr>
              <w:t xml:space="preserve"> сыбайлас жемқорлыққа қарсы тұрудың құқықтық негіздері саласындағы білімді, қабілеттілікті қалыптастыру болып табылады. Пәнді оқу нәтижесінде студент Қазақстан Республикасындағы сыбайлас жемқорлыққа қарсы күрес жүргізуді ұйымдастырылуына қатысты мәселелермен танысады. Соның ішінде мынандай мақсаттарға жету көзделеді:</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 1. Мемлекеттік органдарда жемқорлық болып саналатын құқыққа қайшы әрекеттердің түрлерін білу.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2. ҚР жемқорлықпен күрес жүргізудегі негізгі мәселелерді анықтау.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3. Сыбайлас жемқорлықпен күрес жүргізуге арналған ҚР нормативтік актілерінің түрлерін білу. </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4. Практикалық қызметтерде сыбайлас жемқорлық істері бойынша ҚР заңдарын қолдану.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5. Жемқорлықпен күрес бойынша шет елдердің практикларымен танысу.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6. Сыбайлас жемқорлық сипаттағы құқық бұзушылық әрекеттердің орын алу себептері мен оған әсер ететін жағдайларға талдау жасау.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7. Сыбайлас жемқорлықпен күрес бойынша жүргізілген зерттеулердегі ғалымдардың шешімдеріне баға беру.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8. Сыбайлас жемқорлықпен оған ұқсас әрекеттердің арақтынасын анықтай білу.</w:t>
            </w:r>
          </w:p>
          <w:p w:rsidR="008F1654" w:rsidRDefault="008F1654">
            <w:pPr>
              <w:spacing w:after="0" w:line="240" w:lineRule="auto"/>
              <w:rPr>
                <w:rFonts w:ascii="Times New Roman" w:hAnsi="Times New Roman"/>
                <w:sz w:val="24"/>
                <w:szCs w:val="24"/>
                <w:lang w:val="kk-KZ"/>
              </w:rPr>
            </w:pPr>
            <w:r>
              <w:rPr>
                <w:rFonts w:ascii="Times New Roman" w:hAnsi="Times New Roman"/>
                <w:sz w:val="24"/>
                <w:szCs w:val="24"/>
                <w:lang w:val="kk-KZ"/>
              </w:rPr>
              <w:t xml:space="preserve">9. Сыбайлас жемқорлыққа қарсы тұру бойынша өзінің ұсыныстарын қалыптастыру және оларды негіздеу. </w:t>
            </w:r>
          </w:p>
          <w:p w:rsidR="008F1654" w:rsidRDefault="008F1654">
            <w:pPr>
              <w:spacing w:after="0" w:line="240" w:lineRule="auto"/>
              <w:rPr>
                <w:rFonts w:ascii="Times New Roman" w:hAnsi="Times New Roman"/>
                <w:lang w:val="kk-KZ"/>
              </w:rPr>
            </w:pPr>
            <w:r>
              <w:rPr>
                <w:rFonts w:ascii="Times New Roman" w:hAnsi="Times New Roman"/>
                <w:lang w:val="kk-KZ"/>
              </w:rPr>
              <w:t xml:space="preserve">  </w:t>
            </w:r>
          </w:p>
        </w:tc>
      </w:tr>
      <w:tr w:rsidR="008F1654" w:rsidRPr="00BF3FFD"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Пререквизиттері </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Мемлекет және құқық теориясы, Конституциялық құқық.</w:t>
            </w:r>
          </w:p>
        </w:tc>
      </w:tr>
      <w:tr w:rsidR="008F1654"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Әдебиеттер және ресурстар</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rPr>
                <w:rFonts w:ascii="Times New Roman" w:hAnsi="Times New Roman"/>
                <w:lang w:val="kk-KZ" w:eastAsia="ru-RU"/>
              </w:rPr>
            </w:pPr>
            <w:r>
              <w:rPr>
                <w:rFonts w:ascii="Times New Roman" w:hAnsi="Times New Roman"/>
                <w:lang w:val="kk-KZ" w:eastAsia="ru-RU"/>
              </w:rPr>
              <w:t xml:space="preserve">1.  Сыбайлас жемқорлыққа қарсы іс-қимыл туралы 2015 ж. 18 қарашадағы № 410-V Қазақстан Республикасының Заңы  </w:t>
            </w:r>
          </w:p>
          <w:p w:rsidR="008F1654" w:rsidRDefault="008F1654">
            <w:pPr>
              <w:spacing w:after="0" w:line="240" w:lineRule="auto"/>
              <w:contextualSpacing/>
              <w:rPr>
                <w:rFonts w:ascii="Times New Roman" w:hAnsi="Times New Roman"/>
                <w:lang w:val="kk-KZ"/>
              </w:rPr>
            </w:pPr>
            <w:r>
              <w:rPr>
                <w:rFonts w:ascii="Times New Roman" w:hAnsi="Times New Roman"/>
                <w:lang w:val="kk-KZ" w:eastAsia="ru-RU"/>
              </w:rPr>
              <w:t xml:space="preserve">2. </w:t>
            </w:r>
            <w:r>
              <w:rPr>
                <w:rFonts w:ascii="Times New Roman" w:hAnsi="Times New Roman"/>
                <w:lang w:val="kk-KZ"/>
              </w:rPr>
              <w:t>Қазақстан Республикасының Қылмыстық Кодексі. 2014 ж. 3 шілдеде қабылданылған.</w:t>
            </w:r>
          </w:p>
          <w:p w:rsidR="008F1654" w:rsidRDefault="008F1654">
            <w:pPr>
              <w:spacing w:after="0" w:line="240" w:lineRule="auto"/>
              <w:rPr>
                <w:rFonts w:ascii="Times New Roman" w:hAnsi="Times New Roman"/>
                <w:bCs/>
                <w:sz w:val="24"/>
                <w:szCs w:val="24"/>
              </w:rPr>
            </w:pPr>
            <w:r>
              <w:rPr>
                <w:rFonts w:ascii="Times New Roman" w:hAnsi="Times New Roman"/>
                <w:bCs/>
                <w:sz w:val="24"/>
                <w:szCs w:val="24"/>
                <w:lang w:val="kk-KZ"/>
              </w:rPr>
              <w:t>3. Самалдыков М.К. Правоохранительные органы Республики Казахстан: учеб. - метод. пособие.- 3-е изд., перераб. и доп. /М.К.Самалдыков.- Алматы:</w:t>
            </w:r>
            <w:r>
              <w:rPr>
                <w:rFonts w:ascii="Times New Roman" w:hAnsi="Times New Roman"/>
                <w:b/>
                <w:bCs/>
                <w:sz w:val="24"/>
                <w:szCs w:val="24"/>
                <w:lang w:val="kk-KZ"/>
              </w:rPr>
              <w:t xml:space="preserve"> </w:t>
            </w:r>
            <w:r>
              <w:rPr>
                <w:rFonts w:ascii="Times New Roman" w:hAnsi="Times New Roman"/>
                <w:bCs/>
                <w:sz w:val="24"/>
                <w:szCs w:val="24"/>
                <w:lang w:val="kk-KZ"/>
              </w:rPr>
              <w:t xml:space="preserve">Қазақ ун-ті., 2017. </w:t>
            </w:r>
            <w:r>
              <w:rPr>
                <w:rFonts w:ascii="Times New Roman" w:hAnsi="Times New Roman"/>
                <w:bCs/>
                <w:sz w:val="24"/>
                <w:szCs w:val="24"/>
              </w:rPr>
              <w:t>С.79 - 85.</w:t>
            </w:r>
          </w:p>
          <w:p w:rsidR="008F1654" w:rsidRDefault="008F1654">
            <w:pPr>
              <w:spacing w:after="0" w:line="240" w:lineRule="auto"/>
              <w:contextualSpacing/>
              <w:rPr>
                <w:rFonts w:ascii="Times New Roman" w:hAnsi="Times New Roman"/>
                <w:lang w:val="kk-KZ" w:eastAsia="ru-RU"/>
              </w:rPr>
            </w:pPr>
            <w:r>
              <w:rPr>
                <w:rFonts w:ascii="Times New Roman" w:hAnsi="Times New Roman"/>
                <w:lang w:val="kk-KZ" w:eastAsia="ru-RU"/>
              </w:rPr>
              <w:t>4. Қазақстан Республикасы Жоғарғы Сотынының нормативтік қаулыларының жинағы.</w:t>
            </w:r>
          </w:p>
        </w:tc>
      </w:tr>
      <w:tr w:rsidR="008F1654" w:rsidRPr="00BF3FFD"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tcPr>
          <w:p w:rsidR="008F1654" w:rsidRDefault="008F1654">
            <w:pPr>
              <w:spacing w:after="0" w:line="240" w:lineRule="auto"/>
              <w:contextualSpacing/>
              <w:rPr>
                <w:rFonts w:ascii="Times New Roman" w:hAnsi="Times New Roman"/>
                <w:lang w:val="kk-KZ"/>
              </w:rPr>
            </w:pPr>
            <w:r>
              <w:rPr>
                <w:rFonts w:ascii="Times New Roman" w:hAnsi="Times New Roman"/>
                <w:lang w:val="kk-KZ"/>
              </w:rPr>
              <w:lastRenderedPageBreak/>
              <w:t>Университеттік моралдық-этикалық құндылықтар аясындағы пәннің академиялық саясаты</w:t>
            </w:r>
          </w:p>
          <w:p w:rsidR="008F1654" w:rsidRDefault="008F1654">
            <w:pPr>
              <w:spacing w:after="0" w:line="240" w:lineRule="auto"/>
              <w:contextualSpacing/>
              <w:rPr>
                <w:rFonts w:ascii="Times New Roman" w:hAnsi="Times New Roman"/>
                <w:lang w:val="kk-KZ"/>
              </w:rPr>
            </w:pP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 xml:space="preserve">Академиялық жүріс-тұрыс ережелері: </w:t>
            </w:r>
          </w:p>
          <w:p w:rsidR="008F1654" w:rsidRDefault="008F1654">
            <w:pPr>
              <w:spacing w:after="0" w:line="240" w:lineRule="auto"/>
              <w:contextualSpacing/>
              <w:rPr>
                <w:rFonts w:ascii="Times New Roman" w:hAnsi="Times New Roman"/>
                <w:lang w:val="kk-KZ"/>
              </w:rPr>
            </w:pPr>
            <w:r>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8F1654" w:rsidRDefault="008F1654">
            <w:pPr>
              <w:spacing w:after="0" w:line="240" w:lineRule="auto"/>
              <w:contextualSpacing/>
              <w:rPr>
                <w:rFonts w:ascii="Times New Roman" w:hAnsi="Times New Roman"/>
                <w:lang w:val="kk-KZ"/>
              </w:rPr>
            </w:pPr>
            <w:r>
              <w:rPr>
                <w:rFonts w:ascii="Times New Roman" w:hAnsi="Times New Roman"/>
                <w:lang w:val="kk-KZ"/>
              </w:rPr>
              <w:t>Сабақ үсінде ұялы телефонды өшіру, оны пайдаланбау.</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СӨЖ, кезеңдік бақылау тапсырмаларын өткізу уақытының мерзімін сақтау. </w:t>
            </w:r>
          </w:p>
          <w:p w:rsidR="008F1654" w:rsidRDefault="008F1654">
            <w:pPr>
              <w:spacing w:after="0" w:line="240" w:lineRule="auto"/>
              <w:contextualSpacing/>
              <w:rPr>
                <w:rFonts w:ascii="Times New Roman" w:hAnsi="Times New Roman"/>
                <w:b/>
                <w:lang w:val="kk-KZ"/>
              </w:rPr>
            </w:pPr>
            <w:r>
              <w:rPr>
                <w:rFonts w:ascii="Times New Roman" w:hAnsi="Times New Roman"/>
                <w:b/>
                <w:lang w:val="kk-KZ"/>
              </w:rPr>
              <w:t>Академиялық құндылықтар:</w:t>
            </w:r>
          </w:p>
          <w:p w:rsidR="008F1654" w:rsidRDefault="008F1654">
            <w:pPr>
              <w:spacing w:after="0" w:line="240" w:lineRule="auto"/>
              <w:contextualSpacing/>
              <w:rPr>
                <w:rFonts w:ascii="Times New Roman" w:hAnsi="Times New Roman"/>
                <w:lang w:val="kk-KZ"/>
              </w:rPr>
            </w:pPr>
            <w:r>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Мүмкіндігі шектеулі студенттерге консултациялық көмек жоғарыда көрсетілген E-mail арқылы көрсетіліп отырады.  </w:t>
            </w:r>
          </w:p>
        </w:tc>
      </w:tr>
      <w:tr w:rsidR="008F1654" w:rsidRPr="00BF3FFD" w:rsidTr="008F1654">
        <w:trPr>
          <w:gridBefore w:val="1"/>
          <w:wBefore w:w="71" w:type="dxa"/>
        </w:trPr>
        <w:tc>
          <w:tcPr>
            <w:tcW w:w="1809" w:type="dxa"/>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rPr>
            </w:pPr>
            <w:r>
              <w:rPr>
                <w:rFonts w:ascii="Times New Roman" w:hAnsi="Times New Roman"/>
                <w:lang w:val="kk-KZ"/>
              </w:rPr>
              <w:t>Бағалау және аттестациялау саясаты</w:t>
            </w:r>
          </w:p>
        </w:tc>
        <w:tc>
          <w:tcPr>
            <w:tcW w:w="7987" w:type="dxa"/>
            <w:gridSpan w:val="8"/>
            <w:tcBorders>
              <w:top w:val="single" w:sz="4" w:space="0" w:color="000000"/>
              <w:left w:val="single" w:sz="4" w:space="0" w:color="000000"/>
              <w:bottom w:val="single" w:sz="4" w:space="0" w:color="000000"/>
              <w:right w:val="single" w:sz="4" w:space="0" w:color="000000"/>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Бағалау критерийлері</w:t>
            </w:r>
            <w:r>
              <w:rPr>
                <w:rFonts w:ascii="Times New Roman" w:hAnsi="Times New Roman"/>
                <w:b/>
              </w:rPr>
              <w:t>:</w:t>
            </w:r>
            <w:r>
              <w:rPr>
                <w:rFonts w:ascii="Times New Roman" w:hAnsi="Times New Roman"/>
                <w:b/>
                <w:lang w:val="kk-KZ"/>
              </w:rPr>
              <w:t xml:space="preserve"> </w:t>
            </w:r>
            <w:r>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Pr>
                <w:rFonts w:ascii="Times New Roman" w:hAnsi="Times New Roman"/>
                <w:b/>
                <w:lang w:val="kk-KZ"/>
              </w:rPr>
              <w:t xml:space="preserve"> </w:t>
            </w:r>
          </w:p>
          <w:p w:rsidR="008F1654" w:rsidRDefault="008F1654">
            <w:pPr>
              <w:spacing w:after="0" w:line="240" w:lineRule="auto"/>
              <w:contextualSpacing/>
              <w:jc w:val="both"/>
              <w:rPr>
                <w:rFonts w:ascii="Times New Roman" w:hAnsi="Times New Roman"/>
                <w:b/>
                <w:lang w:val="kk-KZ"/>
              </w:rPr>
            </w:pPr>
            <w:r>
              <w:rPr>
                <w:rFonts w:ascii="Times New Roman" w:hAnsi="Times New Roman"/>
                <w:b/>
                <w:lang w:val="kk-KZ"/>
              </w:rPr>
              <w:t xml:space="preserve">Бағалауларды қосу: </w:t>
            </w:r>
            <w:r>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Pr>
                <w:rFonts w:ascii="Times New Roman" w:hAnsi="Times New Roman"/>
                <w:b/>
                <w:lang w:val="kk-KZ"/>
              </w:rPr>
              <w:t xml:space="preserve">    </w:t>
            </w:r>
          </w:p>
        </w:tc>
      </w:tr>
    </w:tbl>
    <w:p w:rsidR="008F1654" w:rsidRDefault="008F1654" w:rsidP="008F1654">
      <w:pPr>
        <w:spacing w:after="0" w:line="240" w:lineRule="auto"/>
        <w:contextualSpacing/>
        <w:jc w:val="center"/>
        <w:rPr>
          <w:rFonts w:ascii="Times New Roman" w:hAnsi="Times New Roman"/>
          <w:b/>
          <w:lang w:val="kk-KZ"/>
        </w:rPr>
      </w:pPr>
      <w:r>
        <w:rPr>
          <w:rFonts w:ascii="Times New Roman" w:hAnsi="Times New Roman"/>
          <w:b/>
          <w:lang w:val="kk-KZ"/>
        </w:rPr>
        <w:t>Оқу пәнінің мазмұнын жүргізу күнтізбесі</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17"/>
        <w:gridCol w:w="6334"/>
        <w:gridCol w:w="1321"/>
        <w:gridCol w:w="1361"/>
      </w:tblGrid>
      <w:tr w:rsidR="008F1654" w:rsidTr="008F1654">
        <w:tc>
          <w:tcPr>
            <w:tcW w:w="817"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Апта</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Тақырып аталуы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Сағат саны</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 xml:space="preserve">Жоғ. балл </w:t>
            </w:r>
          </w:p>
        </w:tc>
      </w:tr>
      <w:tr w:rsidR="008F1654" w:rsidTr="008F1654">
        <w:tc>
          <w:tcPr>
            <w:tcW w:w="9833" w:type="dxa"/>
            <w:gridSpan w:val="4"/>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rPr>
          <w:trHeight w:val="344"/>
        </w:trPr>
        <w:tc>
          <w:tcPr>
            <w:tcW w:w="817" w:type="dxa"/>
            <w:vMerge w:val="restart"/>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p w:rsidR="008F1654" w:rsidRDefault="008F1654">
            <w:pPr>
              <w:spacing w:after="0" w:line="240" w:lineRule="auto"/>
              <w:contextualSpacing/>
              <w:jc w:val="center"/>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lang w:val="kk-KZ"/>
              </w:rPr>
              <w:t>1 дәріс. ҚР құқық теориясында сыбайлас жемқорлық түсінігінің дамуы.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rPr>
            </w:pPr>
            <w:r>
              <w:rPr>
                <w:rFonts w:ascii="Times New Roman" w:hAnsi="Times New Roman"/>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r>
      <w:tr w:rsidR="008F1654" w:rsidTr="008F165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lang w:val="kk-KZ"/>
              </w:rPr>
              <w:t>1 практикалық сабақ.</w:t>
            </w:r>
            <w:r>
              <w:rPr>
                <w:rFonts w:ascii="Times New Roman" w:hAnsi="Times New Roman"/>
                <w:snapToGrid w:val="0"/>
                <w:lang w:val="kk-KZ"/>
              </w:rPr>
              <w:t xml:space="preserve"> ҚР заңдары бойынша сыбайлас жемқорлықтың түсінігі және онымен күрес жүргізудің қайнар көздері.</w:t>
            </w:r>
          </w:p>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snapToGrid w:val="0"/>
                <w:lang w:val="kk-KZ"/>
              </w:rPr>
              <w:t xml:space="preserve">1 ҚР қылмыстық заңы бойынша пара беру және парақорлыққа делдал болуған адам сыбайлас жомқор болып санала ма?  </w:t>
            </w:r>
          </w:p>
          <w:p w:rsidR="008F1654" w:rsidRDefault="008F1654">
            <w:pPr>
              <w:widowControl w:val="0"/>
              <w:spacing w:after="0" w:line="240" w:lineRule="auto"/>
              <w:contextualSpacing/>
              <w:jc w:val="both"/>
              <w:rPr>
                <w:rFonts w:ascii="Times New Roman" w:hAnsi="Times New Roman"/>
                <w:lang w:val="kk-KZ"/>
              </w:rPr>
            </w:pPr>
            <w:r>
              <w:rPr>
                <w:rFonts w:ascii="Times New Roman" w:hAnsi="Times New Roman"/>
                <w:snapToGrid w:val="0"/>
                <w:lang w:val="kk-KZ"/>
              </w:rPr>
              <w:t>2 Қазіргі заң бойынша сыбайлас жемқорлықты қандай бағыттағы әрекеттер құрайды?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rPr>
          <w:trHeight w:val="257"/>
        </w:trPr>
        <w:tc>
          <w:tcPr>
            <w:tcW w:w="817" w:type="dxa"/>
            <w:vMerge w:val="restart"/>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2 дәріс. Сыбайлас жемқорлықпен күрсе жүргізудің қағидалары.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r>
      <w:tr w:rsidR="008F1654" w:rsidTr="008F165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2 практикалық сабақ. Сыбайлас жемқорлықпен күрсе жүргізудің қағидалары.</w:t>
            </w:r>
            <w:r>
              <w:rPr>
                <w:rFonts w:ascii="Times New Roman" w:hAnsi="Times New Roman"/>
                <w:snapToGrid w:val="0"/>
                <w:lang w:val="kk-KZ"/>
              </w:rPr>
              <w:t xml:space="preserve">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 xml:space="preserve">1 </w:t>
            </w:r>
            <w:r>
              <w:rPr>
                <w:rFonts w:ascii="Times New Roman" w:hAnsi="Times New Roman"/>
                <w:lang w:val="kk-KZ"/>
              </w:rPr>
              <w:t>Сыбайлас жемқорлықпен күрсе жүргізу қағидаларының  маңызы.</w:t>
            </w:r>
            <w:r>
              <w:rPr>
                <w:rFonts w:ascii="Times New Roman" w:hAnsi="Times New Roman"/>
                <w:snapToGrid w:val="0"/>
                <w:lang w:val="kk-KZ"/>
              </w:rPr>
              <w:t xml:space="preserve">  </w:t>
            </w:r>
          </w:p>
          <w:p w:rsidR="008F1654" w:rsidRDefault="008F1654">
            <w:pPr>
              <w:spacing w:after="0" w:line="240" w:lineRule="auto"/>
              <w:contextualSpacing/>
              <w:jc w:val="both"/>
              <w:rPr>
                <w:rFonts w:ascii="Times New Roman" w:hAnsi="Times New Roman"/>
                <w:lang w:val="kk-KZ"/>
              </w:rPr>
            </w:pPr>
            <w:r>
              <w:rPr>
                <w:rFonts w:ascii="Times New Roman" w:hAnsi="Times New Roman"/>
                <w:snapToGrid w:val="0"/>
                <w:lang w:val="kk-KZ"/>
              </w:rPr>
              <w:t xml:space="preserve">2 Сыбайлас жемқорлықпен күрес жүргізу қағидалары неліктен Заңда алғашқы кезекте анықталған?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3</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3 дәріс. ҚР сыбайлас жемқорлыққа қарсы тұру субъектілері.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r>
      <w:tr w:rsidR="008F1654" w:rsidTr="008F165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lang w:val="kk-KZ"/>
              </w:rPr>
              <w:t>3 практикалық  сабақ. Сыбайлас жемқорлықпен күрес бойынша ҚР субъектілері</w:t>
            </w:r>
            <w:r>
              <w:rPr>
                <w:rFonts w:ascii="Times New Roman" w:hAnsi="Times New Roman"/>
                <w:snapToGrid w:val="0"/>
                <w:lang w:val="kk-KZ"/>
              </w:rPr>
              <w:t>.</w:t>
            </w:r>
          </w:p>
          <w:p w:rsidR="008F1654" w:rsidRDefault="008F1654">
            <w:pPr>
              <w:widowControl w:val="0"/>
              <w:spacing w:after="0" w:line="240" w:lineRule="auto"/>
              <w:contextualSpacing/>
              <w:jc w:val="both"/>
              <w:rPr>
                <w:rFonts w:ascii="Times New Roman" w:hAnsi="Times New Roman"/>
                <w:snapToGrid w:val="0"/>
                <w:lang w:val="kk-KZ"/>
              </w:rPr>
            </w:pPr>
            <w:r>
              <w:rPr>
                <w:rFonts w:ascii="Times New Roman" w:hAnsi="Times New Roman"/>
                <w:snapToGrid w:val="0"/>
                <w:lang w:val="kk-KZ"/>
              </w:rPr>
              <w:t>1 Заңда неліктен мемлекеттік емес ұйымдардың азаматтары да сыбайлас жемқорлық субъектілерінің қатарына жатқызылған?</w:t>
            </w:r>
          </w:p>
          <w:p w:rsidR="008F1654" w:rsidRDefault="008F1654">
            <w:pPr>
              <w:widowControl w:val="0"/>
              <w:spacing w:after="0" w:line="240" w:lineRule="auto"/>
              <w:contextualSpacing/>
              <w:jc w:val="both"/>
              <w:rPr>
                <w:rFonts w:ascii="Times New Roman" w:hAnsi="Times New Roman"/>
                <w:lang w:val="kk-KZ"/>
              </w:rPr>
            </w:pPr>
            <w:r>
              <w:rPr>
                <w:rFonts w:ascii="Times New Roman" w:hAnsi="Times New Roman"/>
                <w:snapToGrid w:val="0"/>
                <w:lang w:val="kk-KZ"/>
              </w:rPr>
              <w:t xml:space="preserve">2 Прокуратура органының сыбайлас жемқорлықпен күрестегі ролі.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1.</w:t>
            </w:r>
            <w:r>
              <w:rPr>
                <w:rFonts w:ascii="Times New Roman" w:hAnsi="Times New Roman"/>
                <w:lang w:val="kk-KZ"/>
              </w:rPr>
              <w:t xml:space="preserve"> Сыбайлас жемқорлық жауаптылық субъектілерінің түрлері және олардың сипаттамасы. </w:t>
            </w:r>
          </w:p>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Сыбайлас жемқорлыққа қарсы іс қимыл туралы Заңды және ҚР Қылмыстық кодексін пайдалана отырып ауызша тапсырады.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50</w:t>
            </w:r>
          </w:p>
        </w:tc>
      </w:tr>
      <w:tr w:rsidR="008F1654" w:rsidTr="008F1654">
        <w:trPr>
          <w:trHeight w:val="70"/>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4-5</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4-5 дәріс. Сыбайлас жемқорлыққа жататын құқық бұзушылықтар.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r>
      <w:tr w:rsidR="008F1654"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4-5 практикалық сабақ.</w:t>
            </w:r>
            <w:r>
              <w:rPr>
                <w:rFonts w:ascii="Times New Roman" w:hAnsi="Times New Roman"/>
                <w:snapToGrid w:val="0"/>
                <w:lang w:val="kk-KZ"/>
              </w:rPr>
              <w:t xml:space="preserve"> ҚР қылмыстық заңы бойынша с</w:t>
            </w:r>
            <w:r>
              <w:rPr>
                <w:rFonts w:ascii="Times New Roman" w:hAnsi="Times New Roman"/>
                <w:lang w:val="kk-KZ"/>
              </w:rPr>
              <w:t>ыбайлас жемқорлыққа жататын құқық бұзушылықтар және олардың жауаптылығы.</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Қылмыстық заңда неліктен пара алудан басқа да кейбір қылмысты әрекеттер жемқорлыққа жатқызылған?</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w:t>
            </w:r>
            <w:r>
              <w:rPr>
                <w:rFonts w:ascii="Times New Roman" w:hAnsi="Times New Roman"/>
                <w:lang w:val="kk-KZ"/>
              </w:rPr>
              <w:t xml:space="preserve"> . Коммерциялық және коммерциялық емес ұйымдардың басқару қызметін атқаратын адамдардың пайдақорлық </w:t>
            </w:r>
            <w:r>
              <w:rPr>
                <w:rFonts w:ascii="Times New Roman" w:hAnsi="Times New Roman"/>
                <w:lang w:val="kk-KZ"/>
              </w:rPr>
              <w:lastRenderedPageBreak/>
              <w:t>сипаттағы қылмысты әрекеттері неліктен жемқорлық болып танылмайтындығын негіздеңіз?</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lastRenderedPageBreak/>
              <w:t>4</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12</w:t>
            </w:r>
          </w:p>
        </w:tc>
      </w:tr>
      <w:tr w:rsidR="008F1654" w:rsidTr="008F165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1 кезеңдік бақылау.</w:t>
            </w:r>
            <w:r>
              <w:rPr>
                <w:rFonts w:ascii="Times New Roman" w:hAnsi="Times New Roman"/>
                <w:lang w:val="kk-KZ"/>
              </w:rPr>
              <w:t xml:space="preserve"> Өткен тақырыптар бойынша студенттер варианттарға бөлініп қойылған сұрақтарға жазбаша түрле тапсырады.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rPr>
            </w:pPr>
            <w:r>
              <w:rPr>
                <w:rFonts w:ascii="Times New Roman" w:hAnsi="Times New Roman"/>
              </w:rPr>
              <w:t>20</w:t>
            </w:r>
          </w:p>
        </w:tc>
      </w:tr>
      <w:tr w:rsidR="008F1654" w:rsidTr="008F1654">
        <w:trPr>
          <w:trHeight w:val="297"/>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jc w:val="center"/>
              <w:rPr>
                <w:rFonts w:ascii="Times New Roman" w:hAnsi="Times New Roman"/>
                <w:lang w:val="kk-KZ"/>
              </w:rPr>
            </w:pPr>
          </w:p>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widowControl w:val="0"/>
              <w:autoSpaceDE w:val="0"/>
              <w:autoSpaceDN w:val="0"/>
              <w:spacing w:after="0" w:line="240" w:lineRule="auto"/>
              <w:contextualSpacing/>
              <w:rPr>
                <w:rFonts w:ascii="Times New Roman" w:hAnsi="Times New Roman"/>
                <w:snapToGrid w:val="0"/>
                <w:lang w:val="kk-KZ"/>
              </w:rPr>
            </w:pPr>
            <w:r>
              <w:rPr>
                <w:rFonts w:ascii="Times New Roman" w:hAnsi="Times New Roman"/>
                <w:lang w:val="kk-KZ"/>
              </w:rPr>
              <w:t>6 дәріс. Сыбайлас жемқорлыққа қарсы шектеулер.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6 практикалық сабақ.</w:t>
            </w:r>
            <w:r>
              <w:rPr>
                <w:rFonts w:ascii="Times New Roman" w:hAnsi="Times New Roman"/>
                <w:snapToGrid w:val="0"/>
                <w:lang w:val="kk-KZ"/>
              </w:rPr>
              <w:t xml:space="preserve"> </w:t>
            </w:r>
            <w:r>
              <w:rPr>
                <w:rFonts w:ascii="Times New Roman" w:hAnsi="Times New Roman"/>
                <w:lang w:val="kk-KZ"/>
              </w:rPr>
              <w:t>Сыбайлас жемқорлыққа қарсы шектеулер.</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 xml:space="preserve">1 Сыбайлас жемқорлықтағы шектеулердің көлемі. </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Жемқорлыққа қарсы шектеулер дің анықталуы.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rPr>
          <w:trHeight w:val="49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F1654" w:rsidRDefault="008F1654">
            <w:pPr>
              <w:spacing w:after="0" w:line="240" w:lineRule="auto"/>
              <w:contextualSpacing/>
              <w:rPr>
                <w:rFonts w:ascii="Times New Roman" w:hAnsi="Times New Roman"/>
                <w:lang w:val="kk-KZ"/>
              </w:rPr>
            </w:pPr>
          </w:p>
          <w:p w:rsidR="008F1654" w:rsidRDefault="008F1654">
            <w:pPr>
              <w:spacing w:after="0" w:line="240" w:lineRule="auto"/>
              <w:contextualSpacing/>
              <w:rPr>
                <w:rFonts w:ascii="Times New Roman" w:hAnsi="Times New Roman"/>
                <w:lang w:val="kk-KZ"/>
              </w:rPr>
            </w:pPr>
            <w:r>
              <w:rPr>
                <w:rFonts w:ascii="Times New Roman" w:hAnsi="Times New Roman"/>
                <w:lang w:val="kk-KZ"/>
              </w:rPr>
              <w:t>7</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7 дәріс. Сыбайлас жемқорлыққа жататын құқық бұзушылықтардың салдарларын жою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7 практикалық сабақ. Сыбайлас жемқорлықтың салдарлары.</w:t>
            </w:r>
            <w:r>
              <w:rPr>
                <w:rFonts w:ascii="Times New Roman" w:hAnsi="Times New Roman"/>
                <w:snapToGrid w:val="0"/>
                <w:lang w:val="kk-KZ"/>
              </w:rPr>
              <w:t xml:space="preserve">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Сыбайлас жемқорлықтың салдарларын жою бойынша заңда белгіленген ережелерді толықтыруға бола ма?</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Сыбайлас жемқорлықтың салдарларын жою бойынша шешім қабылдайтын мемлекеттік органдар.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6</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2</w:t>
            </w:r>
            <w:r>
              <w:rPr>
                <w:rFonts w:ascii="Times New Roman" w:hAnsi="Times New Roman"/>
                <w:lang w:val="kk-KZ"/>
              </w:rPr>
              <w:t>.Сыбайлас жемқорлық бойынша ҚР қылмыстық кодексіндегі қылмыстық әрекеттердің сипаттамасы.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35</w:t>
            </w:r>
          </w:p>
        </w:tc>
      </w:tr>
      <w:tr w:rsidR="008F1654" w:rsidTr="008F1654">
        <w:tc>
          <w:tcPr>
            <w:tcW w:w="817" w:type="dxa"/>
            <w:vMerge w:val="restart"/>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8</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8 дәріс. Сыбайлас жемқорлықтың себептері.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caps/>
                <w:lang w:val="kk-KZ"/>
              </w:rPr>
            </w:pP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8 практикалық сабақ.</w:t>
            </w:r>
            <w:r>
              <w:rPr>
                <w:rFonts w:ascii="Times New Roman" w:hAnsi="Times New Roman"/>
                <w:snapToGrid w:val="0"/>
                <w:lang w:val="kk-KZ"/>
              </w:rPr>
              <w:t xml:space="preserve"> Сыбайлас жемқорлықтың орын алуына әсер ететін жағдайлар.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Қандай қоғамдық немесе жеке факторлар жемқорлықтың себетері болып табылады.</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 xml:space="preserve">2 Жемқорлық әрекеттерді азайту үшін қолданылуы тиісті әрекекеттер.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9</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9 дәріс. Сыбайлас жемқорлықтың алдын алу.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caps/>
                <w:lang w:val="kk-KZ"/>
              </w:rPr>
            </w:pP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 xml:space="preserve">9 практикалық сабақ.  Сыбайлас жемқорлықтың алдын алу шаралары.  </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1Жемқорлық әрекеттердің алдын алу үшін қандай мемлекеттік қызметтер орындалуы керек деп санайсыз?</w:t>
            </w:r>
          </w:p>
          <w:p w:rsidR="008F1654" w:rsidRDefault="008F1654">
            <w:pPr>
              <w:spacing w:after="0" w:line="240" w:lineRule="auto"/>
              <w:contextualSpacing/>
              <w:rPr>
                <w:rFonts w:ascii="Times New Roman" w:hAnsi="Times New Roman"/>
                <w:b/>
                <w:lang w:val="kk-KZ"/>
              </w:rPr>
            </w:pPr>
            <w:r>
              <w:rPr>
                <w:rFonts w:ascii="Times New Roman" w:hAnsi="Times New Roman"/>
                <w:snapToGrid w:val="0"/>
                <w:lang w:val="kk-KZ"/>
              </w:rPr>
              <w:t>2 Жемқорлықтың алдын алу бойынша шет елдердің қандай озық практикасын ұсына аласыз?.</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3.</w:t>
            </w:r>
            <w:r>
              <w:rPr>
                <w:rFonts w:ascii="Times New Roman" w:hAnsi="Times New Roman"/>
                <w:lang w:val="kk-KZ"/>
              </w:rPr>
              <w:t xml:space="preserve"> Сыбайлас жемқорлық салдарынан шет елдерге жіберілген Қазақстандық қаражаттарды қайтару бойынша ҚР өзге мемлекеттермен жасаған екі жақты шарттары.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35</w:t>
            </w:r>
          </w:p>
        </w:tc>
      </w:tr>
      <w:tr w:rsidR="008F1654" w:rsidTr="008F1654">
        <w:trPr>
          <w:trHeight w:val="442"/>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10</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10 дәріс. Сыбайлас жемқорлыққа қарсы күрес жүргізудегі бұқаралық ақпарат құралдарының ролі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caps/>
                <w:lang w:val="kk-KZ"/>
              </w:rPr>
            </w:pP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snapToGrid w:val="0"/>
                <w:lang w:val="kk-KZ"/>
              </w:rPr>
            </w:pPr>
            <w:r>
              <w:rPr>
                <w:rFonts w:ascii="Times New Roman" w:hAnsi="Times New Roman"/>
                <w:lang w:val="kk-KZ"/>
              </w:rPr>
              <w:t>10 практикалық сабақ.</w:t>
            </w:r>
            <w:r>
              <w:rPr>
                <w:rFonts w:ascii="Times New Roman" w:hAnsi="Times New Roman"/>
                <w:snapToGrid w:val="0"/>
                <w:lang w:val="kk-KZ"/>
              </w:rPr>
              <w:t xml:space="preserve"> Бұқаралық ақпарат құралдарының құқық бұзушылықтың алдын алуға әсері.</w:t>
            </w:r>
          </w:p>
          <w:p w:rsidR="008F1654" w:rsidRDefault="008F1654">
            <w:pPr>
              <w:spacing w:after="0" w:line="240" w:lineRule="auto"/>
              <w:contextualSpacing/>
              <w:jc w:val="both"/>
              <w:rPr>
                <w:rFonts w:ascii="Times New Roman" w:hAnsi="Times New Roman"/>
                <w:snapToGrid w:val="0"/>
                <w:lang w:val="kk-KZ"/>
              </w:rPr>
            </w:pPr>
            <w:r>
              <w:rPr>
                <w:rFonts w:ascii="Times New Roman" w:hAnsi="Times New Roman"/>
                <w:snapToGrid w:val="0"/>
                <w:lang w:val="kk-KZ"/>
              </w:rPr>
              <w:t>1 Бұқаралық ақпарат құралдарының сыбайлас жемқорлықпен күрестегі әдістерін анықтаңыз?</w:t>
            </w:r>
          </w:p>
          <w:p w:rsidR="008F1654" w:rsidRDefault="008F1654">
            <w:pPr>
              <w:spacing w:after="0" w:line="240" w:lineRule="auto"/>
              <w:contextualSpacing/>
              <w:jc w:val="both"/>
              <w:rPr>
                <w:rFonts w:ascii="Times New Roman" w:hAnsi="Times New Roman"/>
                <w:lang w:val="kk-KZ"/>
              </w:rPr>
            </w:pPr>
            <w:r>
              <w:rPr>
                <w:rFonts w:ascii="Times New Roman" w:hAnsi="Times New Roman"/>
                <w:snapToGrid w:val="0"/>
                <w:lang w:val="kk-KZ"/>
              </w:rPr>
              <w:t>2 Бұқаралық ақпарат құралдарының жемқорлықты азайтуға бағытталған қызметтерінің көлемі.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Аралық бақылау (</w:t>
            </w:r>
            <w:r w:rsidRPr="008F1654">
              <w:rPr>
                <w:rFonts w:ascii="Times New Roman" w:hAnsi="Times New Roman"/>
                <w:b/>
                <w:lang w:val="kk-KZ"/>
              </w:rPr>
              <w:t>Midterm</w:t>
            </w:r>
            <w:r>
              <w:rPr>
                <w:rFonts w:ascii="Times New Roman" w:hAnsi="Times New Roman"/>
                <w:b/>
                <w:lang w:val="kk-KZ"/>
              </w:rPr>
              <w:t>)</w:t>
            </w:r>
          </w:p>
          <w:p w:rsidR="008F1654" w:rsidRDefault="008F1654">
            <w:pPr>
              <w:spacing w:after="0" w:line="240" w:lineRule="auto"/>
              <w:contextualSpacing/>
              <w:rPr>
                <w:rFonts w:ascii="Times New Roman" w:hAnsi="Times New Roman"/>
                <w:lang w:val="kk-KZ"/>
              </w:rPr>
            </w:pPr>
            <w:r>
              <w:rPr>
                <w:rFonts w:ascii="Times New Roman" w:hAnsi="Times New Roman"/>
                <w:lang w:val="kk-KZ"/>
              </w:rPr>
              <w:t>Өткен тақырыптар бойынша дайындалған билеттерге ауызша жауап береді.</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b/>
                <w:caps/>
                <w:lang w:val="kk-KZ"/>
              </w:rPr>
            </w:pPr>
            <w:r>
              <w:rPr>
                <w:rFonts w:ascii="Times New Roman" w:hAnsi="Times New Roman"/>
                <w:b/>
                <w:caps/>
                <w:lang w:val="kk-KZ"/>
              </w:rPr>
              <w:t xml:space="preserve">100  </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rPr>
                <w:rFonts w:ascii="Times New Roman" w:hAnsi="Times New Roman"/>
                <w:lang w:val="kk-KZ"/>
              </w:rPr>
            </w:pPr>
            <w:r>
              <w:rPr>
                <w:rFonts w:ascii="Times New Roman" w:hAnsi="Times New Roman"/>
                <w:lang w:val="kk-KZ"/>
              </w:rPr>
              <w:t>11</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11 дәріс. Сыбайлас жемқорлықпен байланысты құқық бұзушылық жасаған адамдарды қылмыстық жауаптылықтан босату.</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11 практикалық сабақ. Сыбайлас жемқорлықпен қатысты құқық бұзушыларды қылмыстық жауаптылықтан босатудың негіздері.</w:t>
            </w:r>
          </w:p>
          <w:p w:rsidR="008F1654" w:rsidRDefault="008F1654">
            <w:pPr>
              <w:spacing w:after="0" w:line="240" w:lineRule="auto"/>
              <w:contextualSpacing/>
              <w:rPr>
                <w:rFonts w:ascii="Times New Roman" w:hAnsi="Times New Roman"/>
                <w:lang w:val="kk-KZ"/>
              </w:rPr>
            </w:pPr>
            <w:r>
              <w:rPr>
                <w:rFonts w:ascii="Times New Roman" w:hAnsi="Times New Roman"/>
                <w:lang w:val="kk-KZ"/>
              </w:rPr>
              <w:t>1Сыбайлас жемқорлық жасаған адамдарды қылмыстық жауаптылықтан толық және ішін ара босатудың негіздерін анықтаңыз.</w:t>
            </w:r>
            <w:r>
              <w:rPr>
                <w:rFonts w:ascii="Times New Roman" w:hAnsi="Times New Roman"/>
                <w:snapToGrid w:val="0"/>
                <w:lang w:val="kk-KZ"/>
              </w:rPr>
              <w:t xml:space="preserve"> </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4.</w:t>
            </w:r>
            <w:r>
              <w:rPr>
                <w:rFonts w:ascii="Times New Roman" w:hAnsi="Times New Roman"/>
                <w:lang w:val="kk-KZ"/>
              </w:rPr>
              <w:t xml:space="preserve"> Сыбайлас жемқорлықпен байланысты қылмыстық құқық бұзушылықтар туралы практикалық екі материал тауып, оған құқықтық баға беру (квалификация).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25</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12</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12 дәріс. Сыбайлас жемқорлыққа қарсы тұру бойынша шет елдердің практикалары.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snapToGrid w:val="0"/>
                <w:lang w:val="kk-KZ"/>
              </w:rPr>
            </w:pPr>
            <w:r>
              <w:rPr>
                <w:rFonts w:ascii="Times New Roman" w:hAnsi="Times New Roman"/>
                <w:lang w:val="kk-KZ"/>
              </w:rPr>
              <w:t>12 практикалық сабақ. Сыбайлас жемқорлыққа қарсы тұру бойынша шет елдердің практикалары</w:t>
            </w:r>
            <w:r>
              <w:rPr>
                <w:rFonts w:ascii="Times New Roman" w:hAnsi="Times New Roman"/>
                <w:snapToGrid w:val="0"/>
                <w:lang w:val="kk-KZ"/>
              </w:rPr>
              <w:t>.</w:t>
            </w:r>
          </w:p>
          <w:p w:rsidR="008F1654" w:rsidRDefault="008F1654">
            <w:pPr>
              <w:spacing w:after="0" w:line="240" w:lineRule="auto"/>
              <w:contextualSpacing/>
              <w:rPr>
                <w:rFonts w:ascii="Times New Roman" w:hAnsi="Times New Roman"/>
                <w:snapToGrid w:val="0"/>
                <w:lang w:val="kk-KZ"/>
              </w:rPr>
            </w:pPr>
            <w:r>
              <w:rPr>
                <w:rFonts w:ascii="Times New Roman" w:hAnsi="Times New Roman"/>
                <w:snapToGrid w:val="0"/>
                <w:lang w:val="kk-KZ"/>
              </w:rPr>
              <w:t>1 Сыбайлас жемқорлық барынша аз кездесетін елдерді анықтаңыз.</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Кей шет елдерде сыбайлас жемқорлық аз кездесу себептері қандай?</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 xml:space="preserve"> </w:t>
            </w:r>
          </w:p>
          <w:p w:rsidR="008F1654" w:rsidRDefault="008F1654">
            <w:pPr>
              <w:spacing w:after="0" w:line="240" w:lineRule="auto"/>
              <w:contextualSpacing/>
              <w:jc w:val="center"/>
              <w:rPr>
                <w:rFonts w:ascii="Times New Roman" w:hAnsi="Times New Roman"/>
              </w:rPr>
            </w:pPr>
            <w:r>
              <w:rPr>
                <w:rFonts w:ascii="Times New Roman" w:hAnsi="Times New Roman"/>
                <w:lang w:val="kk-KZ"/>
              </w:rPr>
              <w:t>13-</w:t>
            </w:r>
            <w:r>
              <w:rPr>
                <w:rFonts w:ascii="Times New Roman" w:hAnsi="Times New Roman"/>
              </w:rPr>
              <w:t>14</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13-14 дәріс. Сыбайлас жемқорлықпен күрес бойынша халықаралық актілер</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rPr>
                <w:rFonts w:ascii="Times New Roman" w:hAnsi="Times New Roman"/>
                <w:lang w:val="kk-KZ"/>
              </w:rPr>
            </w:pP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13-14 практикалық сабақ.Сыбайлас жемқорлыққа қарсы тұру бойынша халықаралық стандарттар.</w:t>
            </w:r>
          </w:p>
          <w:p w:rsidR="008F1654" w:rsidRDefault="008F1654">
            <w:pPr>
              <w:spacing w:after="0" w:line="240" w:lineRule="auto"/>
              <w:contextualSpacing/>
              <w:rPr>
                <w:rFonts w:ascii="Times New Roman" w:hAnsi="Times New Roman"/>
                <w:lang w:val="kk-KZ"/>
              </w:rPr>
            </w:pPr>
            <w:r>
              <w:rPr>
                <w:rFonts w:ascii="Times New Roman" w:hAnsi="Times New Roman"/>
                <w:lang w:val="kk-KZ"/>
              </w:rPr>
              <w:t>1Сыбайлас жемқорлықтың алдын алуға бағытталған стандартты ережелердің отандық заңдармен арақатынасы қандай?</w:t>
            </w:r>
          </w:p>
          <w:p w:rsidR="008F1654" w:rsidRDefault="008F1654">
            <w:pPr>
              <w:spacing w:after="0" w:line="240" w:lineRule="auto"/>
              <w:contextualSpacing/>
              <w:rPr>
                <w:rFonts w:ascii="Times New Roman" w:hAnsi="Times New Roman"/>
                <w:lang w:val="kk-KZ"/>
              </w:rPr>
            </w:pPr>
            <w:r>
              <w:rPr>
                <w:rFonts w:ascii="Times New Roman" w:hAnsi="Times New Roman"/>
                <w:lang w:val="kk-KZ"/>
              </w:rPr>
              <w:t>2 ҚР сыбайлас жемқорлықпен күрес бойынша заңдары халықаралық стандартты құжаттарға сәйкес келе ала ма?</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4</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12</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b/>
                <w:lang w:val="kk-KZ"/>
              </w:rPr>
              <w:t>СОӨЖ 5.</w:t>
            </w:r>
            <w:r>
              <w:rPr>
                <w:rFonts w:ascii="Times New Roman" w:hAnsi="Times New Roman"/>
                <w:lang w:val="kk-KZ"/>
              </w:rPr>
              <w:t xml:space="preserve"> Жемқорлыққа қарсы күрес бойынша халықаралық құқықтық актілердің түрлері және сипаттамасы.</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25</w:t>
            </w:r>
          </w:p>
        </w:tc>
      </w:tr>
      <w:tr w:rsidR="008F1654" w:rsidTr="008F1654">
        <w:trPr>
          <w:trHeight w:val="487"/>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15</w:t>
            </w: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both"/>
              <w:rPr>
                <w:rFonts w:ascii="Times New Roman" w:hAnsi="Times New Roman"/>
                <w:lang w:val="kk-KZ"/>
              </w:rPr>
            </w:pPr>
            <w:r>
              <w:rPr>
                <w:rFonts w:ascii="Times New Roman" w:hAnsi="Times New Roman"/>
                <w:lang w:val="kk-KZ"/>
              </w:rPr>
              <w:t>15 дәріс. Сыбайлас жемқорлықпен күрес жүргізудің алдағы перспективалары.</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1</w:t>
            </w:r>
          </w:p>
        </w:tc>
        <w:tc>
          <w:tcPr>
            <w:tcW w:w="136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caps/>
                <w:lang w:val="kk-KZ"/>
              </w:rPr>
            </w:pP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lang w:val="kk-KZ"/>
              </w:rPr>
            </w:pPr>
            <w:r>
              <w:rPr>
                <w:rFonts w:ascii="Times New Roman" w:hAnsi="Times New Roman"/>
                <w:lang w:val="kk-KZ"/>
              </w:rPr>
              <w:t>15 практикалық сабақ.</w:t>
            </w:r>
            <w:r>
              <w:rPr>
                <w:rFonts w:ascii="Times New Roman" w:hAnsi="Times New Roman"/>
                <w:snapToGrid w:val="0"/>
                <w:lang w:val="kk-KZ"/>
              </w:rPr>
              <w:t xml:space="preserve"> Сыбайлас жемқорлыққа қарсы тұру бойынша алдағы мемлекеттік шаралар.</w:t>
            </w:r>
          </w:p>
          <w:p w:rsidR="008F1654" w:rsidRDefault="008F1654">
            <w:pPr>
              <w:spacing w:after="0" w:line="240" w:lineRule="auto"/>
              <w:contextualSpacing/>
              <w:jc w:val="both"/>
              <w:rPr>
                <w:rFonts w:ascii="Times New Roman" w:hAnsi="Times New Roman"/>
                <w:snapToGrid w:val="0"/>
                <w:lang w:val="kk-KZ"/>
              </w:rPr>
            </w:pPr>
            <w:r>
              <w:rPr>
                <w:rFonts w:ascii="Times New Roman" w:hAnsi="Times New Roman"/>
                <w:snapToGrid w:val="0"/>
                <w:lang w:val="kk-KZ"/>
              </w:rPr>
              <w:t>1 Қазақстанда алдағы уақытта жемқорлыққа қарсы күрес жүргізудің тиімділігін арттыру үшін қандай шаралар қолданылуы керек?</w:t>
            </w:r>
          </w:p>
          <w:p w:rsidR="008F1654" w:rsidRDefault="008F1654">
            <w:pPr>
              <w:spacing w:after="0" w:line="240" w:lineRule="auto"/>
              <w:contextualSpacing/>
              <w:rPr>
                <w:rFonts w:ascii="Times New Roman" w:hAnsi="Times New Roman"/>
                <w:lang w:val="kk-KZ"/>
              </w:rPr>
            </w:pPr>
            <w:r>
              <w:rPr>
                <w:rFonts w:ascii="Times New Roman" w:hAnsi="Times New Roman"/>
                <w:snapToGrid w:val="0"/>
                <w:lang w:val="kk-KZ"/>
              </w:rPr>
              <w:t>2 Сыбайлас жемқорлықтың орын алу себептері заңға байланысты ма, әлде қоғамдық факторларға байланысты ма?</w:t>
            </w:r>
          </w:p>
        </w:tc>
        <w:tc>
          <w:tcPr>
            <w:tcW w:w="132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lang w:val="kk-KZ"/>
              </w:rPr>
            </w:pPr>
            <w:r>
              <w:rPr>
                <w:rFonts w:ascii="Times New Roman" w:hAnsi="Times New Roman"/>
                <w:lang w:val="kk-KZ"/>
              </w:rPr>
              <w:t>2</w:t>
            </w: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caps/>
                <w:lang w:val="kk-KZ"/>
              </w:rPr>
            </w:pPr>
            <w:r>
              <w:rPr>
                <w:rFonts w:ascii="Times New Roman" w:hAnsi="Times New Roman"/>
                <w:caps/>
                <w:lang w:val="kk-KZ"/>
              </w:rPr>
              <w:t>6</w:t>
            </w:r>
          </w:p>
        </w:tc>
      </w:tr>
      <w:tr w:rsidR="008F1654" w:rsidTr="008F1654">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654" w:rsidRDefault="008F1654">
            <w:pPr>
              <w:spacing w:after="0"/>
              <w:rPr>
                <w:rFonts w:ascii="Times New Roman"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rPr>
                <w:rFonts w:ascii="Times New Roman" w:eastAsiaTheme="minorHAnsi" w:hAnsi="Times New Roman"/>
                <w:lang w:val="kk-KZ"/>
              </w:rPr>
            </w:pPr>
            <w:r>
              <w:rPr>
                <w:rFonts w:ascii="Times New Roman" w:eastAsiaTheme="minorHAnsi" w:hAnsi="Times New Roman"/>
                <w:b/>
                <w:lang w:val="kk-KZ"/>
              </w:rPr>
              <w:t>2 кезеңдік бақылау.</w:t>
            </w:r>
            <w:r>
              <w:rPr>
                <w:rFonts w:ascii="Times New Roman" w:eastAsiaTheme="minorHAnsi" w:hAnsi="Times New Roman"/>
                <w:lang w:val="kk-KZ"/>
              </w:rPr>
              <w:t xml:space="preserve"> Өткен тақырыптар бойынша қойылған сұрақтарға ауызша жауап береді.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jc w:val="center"/>
              <w:rPr>
                <w:rFonts w:ascii="Times New Roman" w:eastAsiaTheme="minorHAnsi" w:hAnsi="Times New Roman"/>
                <w:lang w:val="kk-KZ"/>
              </w:rPr>
            </w:pPr>
            <w:r>
              <w:rPr>
                <w:rFonts w:ascii="Times New Roman" w:eastAsiaTheme="minorHAnsi" w:hAnsi="Times New Roman"/>
                <w:lang w:val="kk-KZ"/>
              </w:rPr>
              <w:t>20</w:t>
            </w:r>
          </w:p>
        </w:tc>
      </w:tr>
      <w:tr w:rsidR="008F1654" w:rsidTr="008F1654">
        <w:trPr>
          <w:trHeight w:val="132"/>
        </w:trPr>
        <w:tc>
          <w:tcPr>
            <w:tcW w:w="817" w:type="dxa"/>
            <w:tcBorders>
              <w:top w:val="single" w:sz="4" w:space="0" w:color="auto"/>
              <w:left w:val="single" w:sz="4" w:space="0" w:color="auto"/>
              <w:bottom w:val="single" w:sz="4" w:space="0" w:color="auto"/>
              <w:right w:val="single" w:sz="4" w:space="0" w:color="auto"/>
            </w:tcBorders>
            <w:vAlign w:val="center"/>
            <w:hideMark/>
          </w:tcPr>
          <w:p w:rsidR="008F1654" w:rsidRDefault="008F1654">
            <w:pPr>
              <w:rPr>
                <w:rFonts w:ascii="Times New Roman" w:eastAsiaTheme="minorHAnsi" w:hAnsi="Times New Roman"/>
                <w:lang w:val="kk-KZ"/>
              </w:rPr>
            </w:pPr>
          </w:p>
        </w:tc>
        <w:tc>
          <w:tcPr>
            <w:tcW w:w="6334"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rPr>
                <w:rFonts w:ascii="Times New Roman" w:hAnsi="Times New Roman"/>
                <w:b/>
                <w:lang w:val="kk-KZ"/>
              </w:rPr>
            </w:pPr>
            <w:r>
              <w:rPr>
                <w:rFonts w:ascii="Times New Roman" w:hAnsi="Times New Roman"/>
                <w:b/>
                <w:lang w:val="kk-KZ"/>
              </w:rPr>
              <w:t xml:space="preserve">Емтихан </w:t>
            </w:r>
          </w:p>
        </w:tc>
        <w:tc>
          <w:tcPr>
            <w:tcW w:w="1321" w:type="dxa"/>
            <w:tcBorders>
              <w:top w:val="single" w:sz="4" w:space="0" w:color="auto"/>
              <w:left w:val="single" w:sz="4" w:space="0" w:color="auto"/>
              <w:bottom w:val="single" w:sz="4" w:space="0" w:color="auto"/>
              <w:right w:val="single" w:sz="4" w:space="0" w:color="auto"/>
            </w:tcBorders>
          </w:tcPr>
          <w:p w:rsidR="008F1654" w:rsidRDefault="008F1654">
            <w:pPr>
              <w:spacing w:after="0" w:line="240" w:lineRule="auto"/>
              <w:contextualSpacing/>
              <w:jc w:val="center"/>
              <w:rPr>
                <w:rFonts w:ascii="Times New Roman" w:hAnsi="Times New Roman"/>
                <w:b/>
                <w:lang w:val="kk-KZ"/>
              </w:rPr>
            </w:pPr>
          </w:p>
        </w:tc>
        <w:tc>
          <w:tcPr>
            <w:tcW w:w="1361" w:type="dxa"/>
            <w:tcBorders>
              <w:top w:val="single" w:sz="4" w:space="0" w:color="auto"/>
              <w:left w:val="single" w:sz="4" w:space="0" w:color="auto"/>
              <w:bottom w:val="single" w:sz="4" w:space="0" w:color="auto"/>
              <w:right w:val="single" w:sz="4" w:space="0" w:color="auto"/>
            </w:tcBorders>
            <w:hideMark/>
          </w:tcPr>
          <w:p w:rsidR="008F1654" w:rsidRDefault="008F1654">
            <w:pPr>
              <w:spacing w:after="0" w:line="240" w:lineRule="auto"/>
              <w:contextualSpacing/>
              <w:jc w:val="center"/>
              <w:rPr>
                <w:rFonts w:ascii="Times New Roman" w:hAnsi="Times New Roman"/>
                <w:b/>
                <w:caps/>
                <w:lang w:val="kk-KZ"/>
              </w:rPr>
            </w:pPr>
            <w:r>
              <w:rPr>
                <w:rFonts w:ascii="Times New Roman" w:hAnsi="Times New Roman"/>
                <w:b/>
                <w:caps/>
                <w:lang w:val="kk-KZ"/>
              </w:rPr>
              <w:t>100</w:t>
            </w:r>
          </w:p>
        </w:tc>
      </w:tr>
    </w:tbl>
    <w:p w:rsidR="008F1654" w:rsidRDefault="008F1654" w:rsidP="008F1654">
      <w:pPr>
        <w:spacing w:after="0" w:line="240" w:lineRule="auto"/>
        <w:contextualSpacing/>
        <w:rPr>
          <w:rFonts w:ascii="Times New Roman" w:hAnsi="Times New Roman"/>
          <w:lang w:val="kk-KZ" w:eastAsia="ru-RU"/>
        </w:rPr>
      </w:pP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ХҚФ әдістемелік бюросының төрайымы                                                        Машимбаева Г.А.</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ХҚ кафедрасының меңгерушісі                                                                        Сайрамбаева Ж.Т.</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 xml:space="preserve">Лектор                                                                                                                 Әпенов С.М. </w:t>
      </w:r>
    </w:p>
    <w:p w:rsidR="008F1654" w:rsidRDefault="008F1654" w:rsidP="008F1654">
      <w:pPr>
        <w:spacing w:after="0"/>
        <w:contextualSpacing/>
        <w:rPr>
          <w:rFonts w:ascii="Times New Roman" w:hAnsi="Times New Roman"/>
          <w:lang w:val="kk-KZ" w:eastAsia="ru-RU"/>
        </w:rPr>
      </w:pPr>
      <w:r>
        <w:rPr>
          <w:rFonts w:ascii="Times New Roman" w:hAnsi="Times New Roman"/>
          <w:lang w:val="kk-KZ" w:eastAsia="ru-RU"/>
        </w:rPr>
        <w:t>ОӘТЖ бойынша деканның орынбасары                                                          Дәркенбаев А. І.</w:t>
      </w:r>
    </w:p>
    <w:p w:rsidR="00A42AC6" w:rsidRPr="008F1654" w:rsidRDefault="00A42AC6">
      <w:pPr>
        <w:rPr>
          <w:lang w:val="kk-KZ"/>
        </w:rPr>
      </w:pPr>
    </w:p>
    <w:sectPr w:rsidR="00A42AC6" w:rsidRPr="008F1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B7"/>
    <w:rsid w:val="008F1654"/>
    <w:rsid w:val="00A42AC6"/>
    <w:rsid w:val="00BF3FFD"/>
    <w:rsid w:val="00EB2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30E16-7587-436C-9AAB-368E68E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54"/>
    <w:pPr>
      <w:spacing w:after="200" w:line="276" w:lineRule="auto"/>
    </w:pPr>
    <w:rPr>
      <w:rFonts w:eastAsia="Times New Roman" w:cs="Times New Roman"/>
    </w:rPr>
  </w:style>
  <w:style w:type="paragraph" w:styleId="4">
    <w:name w:val="heading 4"/>
    <w:basedOn w:val="a"/>
    <w:next w:val="a"/>
    <w:link w:val="40"/>
    <w:semiHidden/>
    <w:unhideWhenUsed/>
    <w:qFormat/>
    <w:rsid w:val="008F1654"/>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8F1654"/>
    <w:rPr>
      <w:rFonts w:ascii="Times New Roman" w:eastAsia="Times New Roman" w:hAnsi="Times New Roman" w:cs="Times New Roman"/>
      <w:b/>
      <w:bCs/>
      <w:sz w:val="28"/>
      <w:szCs w:val="28"/>
      <w:lang w:eastAsia="ru-RU"/>
    </w:rPr>
  </w:style>
  <w:style w:type="character" w:styleId="a3">
    <w:name w:val="Hyperlink"/>
    <w:basedOn w:val="a0"/>
    <w:uiPriority w:val="99"/>
    <w:semiHidden/>
    <w:unhideWhenUsed/>
    <w:rsid w:val="008F1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ienov6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2019-10-06T03:25:00Z</dcterms:created>
  <dcterms:modified xsi:type="dcterms:W3CDTF">2019-10-06T12:40:00Z</dcterms:modified>
</cp:coreProperties>
</file>